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6E729" w14:textId="77777777" w:rsidR="006B1E48" w:rsidRPr="006B1E48" w:rsidRDefault="006B1E48" w:rsidP="006B1E48">
      <w:pPr>
        <w:spacing w:after="0" w:line="240" w:lineRule="auto"/>
        <w:rPr>
          <w:rFonts w:ascii="Times New Roman" w:eastAsia="Times New Roman" w:hAnsi="Times New Roman" w:cs="Times New Roman"/>
          <w:sz w:val="24"/>
          <w:szCs w:val="24"/>
        </w:rPr>
      </w:pPr>
    </w:p>
    <w:p w14:paraId="604EC791" w14:textId="77777777" w:rsidR="006B1E48" w:rsidRPr="006B1E48" w:rsidRDefault="006B1E48" w:rsidP="006B1E48">
      <w:pPr>
        <w:spacing w:after="0" w:line="240" w:lineRule="auto"/>
        <w:rPr>
          <w:rFonts w:ascii="Times New Roman" w:eastAsia="Times New Roman" w:hAnsi="Times New Roman" w:cs="Times New Roman"/>
          <w:sz w:val="24"/>
          <w:szCs w:val="24"/>
        </w:rPr>
      </w:pPr>
      <w:r w:rsidRPr="006B1E48">
        <w:rPr>
          <w:rFonts w:ascii="Times New Roman" w:eastAsia="Times New Roman" w:hAnsi="Times New Roman" w:cs="Times New Roman"/>
          <w:b/>
          <w:bCs/>
          <w:i/>
          <w:iCs/>
          <w:color w:val="000000"/>
          <w:sz w:val="24"/>
          <w:szCs w:val="24"/>
        </w:rPr>
        <w:t>Special facilities provided for women in terms of </w:t>
      </w:r>
    </w:p>
    <w:p w14:paraId="494ADDF1" w14:textId="77777777" w:rsidR="006B1E48" w:rsidRPr="006B1E48" w:rsidRDefault="006B1E48" w:rsidP="006B1E48">
      <w:pPr>
        <w:spacing w:after="0" w:line="240" w:lineRule="auto"/>
        <w:rPr>
          <w:rFonts w:ascii="Times New Roman" w:eastAsia="Times New Roman" w:hAnsi="Times New Roman" w:cs="Times New Roman"/>
          <w:sz w:val="24"/>
          <w:szCs w:val="24"/>
        </w:rPr>
      </w:pPr>
      <w:r w:rsidRPr="006B1E48">
        <w:rPr>
          <w:rFonts w:ascii="Times New Roman" w:eastAsia="Times New Roman" w:hAnsi="Times New Roman" w:cs="Times New Roman"/>
          <w:sz w:val="24"/>
          <w:szCs w:val="24"/>
        </w:rPr>
        <w:br/>
      </w:r>
    </w:p>
    <w:p w14:paraId="58313F57" w14:textId="77777777" w:rsidR="006B1E48" w:rsidRPr="00174B32" w:rsidRDefault="006B1E48" w:rsidP="006B1E48">
      <w:pPr>
        <w:numPr>
          <w:ilvl w:val="0"/>
          <w:numId w:val="1"/>
        </w:numPr>
        <w:spacing w:after="0" w:line="240" w:lineRule="auto"/>
        <w:textAlignment w:val="baseline"/>
        <w:rPr>
          <w:rFonts w:ascii="Times New Roman" w:eastAsia="Times New Roman" w:hAnsi="Times New Roman" w:cs="Times New Roman"/>
          <w:b/>
          <w:bCs/>
          <w:color w:val="000000"/>
          <w:sz w:val="24"/>
          <w:szCs w:val="24"/>
        </w:rPr>
      </w:pPr>
      <w:r w:rsidRPr="00174B32">
        <w:rPr>
          <w:rFonts w:ascii="Times New Roman" w:eastAsia="Times New Roman" w:hAnsi="Times New Roman" w:cs="Times New Roman"/>
          <w:b/>
          <w:bCs/>
          <w:color w:val="000000"/>
          <w:sz w:val="24"/>
          <w:szCs w:val="24"/>
        </w:rPr>
        <w:t>Safety and Security</w:t>
      </w:r>
    </w:p>
    <w:p w14:paraId="7457CFCF" w14:textId="77777777" w:rsidR="006B1E48" w:rsidRDefault="006B1E48" w:rsidP="006B1E48">
      <w:pPr>
        <w:spacing w:after="0" w:line="240" w:lineRule="auto"/>
        <w:ind w:left="922"/>
        <w:jc w:val="both"/>
        <w:rPr>
          <w:rFonts w:ascii="Times New Roman" w:eastAsia="Times New Roman" w:hAnsi="Times New Roman" w:cs="Times New Roman"/>
          <w:color w:val="000000"/>
          <w:sz w:val="24"/>
          <w:szCs w:val="24"/>
        </w:rPr>
      </w:pPr>
      <w:r w:rsidRPr="006B1E48">
        <w:rPr>
          <w:rFonts w:ascii="Times New Roman" w:eastAsia="Times New Roman" w:hAnsi="Times New Roman" w:cs="Times New Roman"/>
          <w:color w:val="000000"/>
          <w:sz w:val="24"/>
          <w:szCs w:val="24"/>
        </w:rPr>
        <w:t xml:space="preserve"> Deployment of security personnel at entry points of college. Entry </w:t>
      </w:r>
      <w:r w:rsidR="00174B32">
        <w:rPr>
          <w:rFonts w:ascii="Times New Roman" w:eastAsia="Times New Roman" w:hAnsi="Times New Roman" w:cs="Times New Roman"/>
          <w:color w:val="000000"/>
          <w:sz w:val="24"/>
          <w:szCs w:val="24"/>
        </w:rPr>
        <w:t xml:space="preserve">in the College campus </w:t>
      </w:r>
      <w:r w:rsidRPr="006B1E48">
        <w:rPr>
          <w:rFonts w:ascii="Times New Roman" w:eastAsia="Times New Roman" w:hAnsi="Times New Roman" w:cs="Times New Roman"/>
          <w:color w:val="000000"/>
          <w:sz w:val="24"/>
          <w:szCs w:val="24"/>
        </w:rPr>
        <w:t xml:space="preserve">without valid I-Cards is prohibited. </w:t>
      </w:r>
      <w:r w:rsidR="00174B32">
        <w:rPr>
          <w:rFonts w:ascii="Times New Roman" w:eastAsia="Times New Roman" w:hAnsi="Times New Roman" w:cs="Times New Roman"/>
          <w:color w:val="000000"/>
          <w:sz w:val="24"/>
          <w:szCs w:val="24"/>
        </w:rPr>
        <w:t xml:space="preserve">There is substantial </w:t>
      </w:r>
      <w:r w:rsidRPr="006B1E48">
        <w:rPr>
          <w:rFonts w:ascii="Times New Roman" w:eastAsia="Times New Roman" w:hAnsi="Times New Roman" w:cs="Times New Roman"/>
          <w:color w:val="000000"/>
          <w:sz w:val="24"/>
          <w:szCs w:val="24"/>
        </w:rPr>
        <w:t xml:space="preserve">CCTV surveillance in </w:t>
      </w:r>
      <w:r w:rsidR="00174B32">
        <w:rPr>
          <w:rFonts w:ascii="Times New Roman" w:eastAsia="Times New Roman" w:hAnsi="Times New Roman" w:cs="Times New Roman"/>
          <w:color w:val="000000"/>
          <w:sz w:val="24"/>
          <w:szCs w:val="24"/>
        </w:rPr>
        <w:t xml:space="preserve">the </w:t>
      </w:r>
      <w:r w:rsidRPr="006B1E48">
        <w:rPr>
          <w:rFonts w:ascii="Times New Roman" w:eastAsia="Times New Roman" w:hAnsi="Times New Roman" w:cs="Times New Roman"/>
          <w:color w:val="000000"/>
          <w:sz w:val="24"/>
          <w:szCs w:val="24"/>
        </w:rPr>
        <w:t>college campus.</w:t>
      </w:r>
      <w:r w:rsidR="00174B32">
        <w:rPr>
          <w:rFonts w:ascii="Times New Roman" w:eastAsia="Times New Roman" w:hAnsi="Times New Roman" w:cs="Times New Roman"/>
          <w:color w:val="000000"/>
          <w:sz w:val="24"/>
          <w:szCs w:val="24"/>
        </w:rPr>
        <w:t xml:space="preserve"> Further, t</w:t>
      </w:r>
      <w:r w:rsidRPr="006B1E48">
        <w:rPr>
          <w:rFonts w:ascii="Times New Roman" w:eastAsia="Times New Roman" w:hAnsi="Times New Roman" w:cs="Times New Roman"/>
          <w:color w:val="000000"/>
          <w:sz w:val="24"/>
          <w:szCs w:val="24"/>
        </w:rPr>
        <w:t xml:space="preserve">he staff members carry out proctorial duties in </w:t>
      </w:r>
      <w:r w:rsidR="00174B32">
        <w:rPr>
          <w:rFonts w:ascii="Times New Roman" w:eastAsia="Times New Roman" w:hAnsi="Times New Roman" w:cs="Times New Roman"/>
          <w:color w:val="000000"/>
          <w:sz w:val="24"/>
          <w:szCs w:val="24"/>
        </w:rPr>
        <w:t xml:space="preserve">their </w:t>
      </w:r>
      <w:r w:rsidRPr="006B1E48">
        <w:rPr>
          <w:rFonts w:ascii="Times New Roman" w:eastAsia="Times New Roman" w:hAnsi="Times New Roman" w:cs="Times New Roman"/>
          <w:color w:val="000000"/>
          <w:sz w:val="24"/>
          <w:szCs w:val="24"/>
        </w:rPr>
        <w:t>respective blocks to keep a check on unwanted activities.</w:t>
      </w:r>
    </w:p>
    <w:p w14:paraId="67CC24EB" w14:textId="77777777" w:rsidR="004F662E" w:rsidRDefault="004F662E" w:rsidP="006B1E48">
      <w:pPr>
        <w:spacing w:after="0" w:line="240" w:lineRule="auto"/>
        <w:ind w:left="922"/>
        <w:jc w:val="both"/>
        <w:rPr>
          <w:rFonts w:ascii="Times New Roman" w:eastAsia="Times New Roman" w:hAnsi="Times New Roman" w:cs="Times New Roman"/>
          <w:color w:val="000000"/>
          <w:sz w:val="24"/>
          <w:szCs w:val="24"/>
        </w:rPr>
      </w:pPr>
    </w:p>
    <w:p w14:paraId="6D237D70" w14:textId="2165BBB4" w:rsidR="00C813F2" w:rsidRDefault="00C813F2" w:rsidP="00C813F2">
      <w:pPr>
        <w:spacing w:after="0" w:line="240" w:lineRule="auto"/>
        <w:ind w:left="92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14:anchorId="56DEA036" wp14:editId="3167017B">
            <wp:extent cx="4754880" cy="3950667"/>
            <wp:effectExtent l="0" t="0" r="0" b="0"/>
            <wp:docPr id="5" name="Picture 3" descr="D:\Monika\CCTV surveilance and sign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nika\CCTV surveilance and sign boards.jpg"/>
                    <pic:cNvPicPr>
                      <a:picLocks noChangeAspect="1" noChangeArrowheads="1"/>
                    </pic:cNvPicPr>
                  </pic:nvPicPr>
                  <pic:blipFill>
                    <a:blip r:embed="rId5" cstate="print"/>
                    <a:srcRect/>
                    <a:stretch>
                      <a:fillRect/>
                    </a:stretch>
                  </pic:blipFill>
                  <pic:spPr bwMode="auto">
                    <a:xfrm>
                      <a:off x="0" y="0"/>
                      <a:ext cx="5573828" cy="4631103"/>
                    </a:xfrm>
                    <a:prstGeom prst="rect">
                      <a:avLst/>
                    </a:prstGeom>
                    <a:noFill/>
                    <a:ln w="9525">
                      <a:noFill/>
                      <a:miter lim="800000"/>
                      <a:headEnd/>
                      <a:tailEnd/>
                    </a:ln>
                  </pic:spPr>
                </pic:pic>
              </a:graphicData>
            </a:graphic>
          </wp:inline>
        </w:drawing>
      </w:r>
    </w:p>
    <w:p w14:paraId="05638B6A" w14:textId="77777777" w:rsidR="00C813F2" w:rsidRPr="00AA7080" w:rsidRDefault="00C813F2" w:rsidP="00C813F2">
      <w:pPr>
        <w:spacing w:before="1" w:after="0" w:line="240" w:lineRule="auto"/>
        <w:ind w:left="977" w:right="191"/>
        <w:jc w:val="center"/>
        <w:textAlignment w:val="baseline"/>
        <w:rPr>
          <w:rFonts w:ascii="Times New Roman" w:eastAsia="Times New Roman" w:hAnsi="Times New Roman" w:cs="Times New Roman"/>
          <w:b/>
          <w:noProof/>
          <w:color w:val="000000"/>
          <w:sz w:val="24"/>
          <w:szCs w:val="24"/>
        </w:rPr>
      </w:pPr>
      <w:r w:rsidRPr="00AA7080">
        <w:rPr>
          <w:rFonts w:ascii="Times New Roman" w:eastAsia="Times New Roman" w:hAnsi="Times New Roman" w:cs="Times New Roman"/>
          <w:b/>
          <w:color w:val="000000"/>
          <w:sz w:val="24"/>
          <w:szCs w:val="24"/>
        </w:rPr>
        <w:t>CCTV surveillance</w:t>
      </w:r>
    </w:p>
    <w:p w14:paraId="53DAA11C" w14:textId="77777777" w:rsidR="00C813F2" w:rsidRDefault="00C813F2" w:rsidP="006B1E48">
      <w:pPr>
        <w:spacing w:after="0" w:line="240" w:lineRule="auto"/>
        <w:ind w:left="922"/>
        <w:jc w:val="both"/>
        <w:rPr>
          <w:rFonts w:ascii="Times New Roman" w:eastAsia="Times New Roman" w:hAnsi="Times New Roman" w:cs="Times New Roman"/>
          <w:color w:val="000000"/>
          <w:sz w:val="24"/>
          <w:szCs w:val="24"/>
        </w:rPr>
      </w:pPr>
    </w:p>
    <w:p w14:paraId="1DB13ACB" w14:textId="4B4F6AE8" w:rsidR="00187D0A" w:rsidRDefault="00187D0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6C10B2E" w14:textId="77777777" w:rsidR="00B848BB" w:rsidRDefault="006B1E48" w:rsidP="00B848BB">
      <w:pPr>
        <w:numPr>
          <w:ilvl w:val="0"/>
          <w:numId w:val="2"/>
        </w:numPr>
        <w:spacing w:before="1" w:after="0" w:line="240" w:lineRule="auto"/>
        <w:ind w:left="709" w:right="191"/>
        <w:jc w:val="both"/>
        <w:textAlignment w:val="baseline"/>
        <w:rPr>
          <w:rFonts w:ascii="Times New Roman" w:eastAsia="Times New Roman" w:hAnsi="Times New Roman" w:cs="Times New Roman"/>
          <w:color w:val="000000"/>
          <w:sz w:val="24"/>
          <w:szCs w:val="24"/>
        </w:rPr>
      </w:pPr>
      <w:r w:rsidRPr="006B1E48">
        <w:rPr>
          <w:rFonts w:ascii="Times New Roman" w:eastAsia="Times New Roman" w:hAnsi="Times New Roman" w:cs="Times New Roman"/>
          <w:b/>
          <w:bCs/>
          <w:color w:val="000000"/>
          <w:sz w:val="24"/>
          <w:szCs w:val="24"/>
        </w:rPr>
        <w:lastRenderedPageBreak/>
        <w:t>Anti Sexual Harass</w:t>
      </w:r>
      <w:r w:rsidR="00A028AA">
        <w:rPr>
          <w:rFonts w:ascii="Times New Roman" w:eastAsia="Times New Roman" w:hAnsi="Times New Roman" w:cs="Times New Roman"/>
          <w:b/>
          <w:bCs/>
          <w:color w:val="000000"/>
          <w:sz w:val="24"/>
          <w:szCs w:val="24"/>
        </w:rPr>
        <w:t>m</w:t>
      </w:r>
      <w:r w:rsidRPr="006B1E48">
        <w:rPr>
          <w:rFonts w:ascii="Times New Roman" w:eastAsia="Times New Roman" w:hAnsi="Times New Roman" w:cs="Times New Roman"/>
          <w:b/>
          <w:bCs/>
          <w:color w:val="000000"/>
          <w:sz w:val="24"/>
          <w:szCs w:val="24"/>
        </w:rPr>
        <w:t xml:space="preserve">ent Committee under Sexual Harassment of women at work place (Prevention, </w:t>
      </w:r>
      <w:r w:rsidR="00174B32">
        <w:rPr>
          <w:rFonts w:ascii="Times New Roman" w:eastAsia="Times New Roman" w:hAnsi="Times New Roman" w:cs="Times New Roman"/>
          <w:b/>
          <w:bCs/>
          <w:color w:val="000000"/>
          <w:sz w:val="24"/>
          <w:szCs w:val="24"/>
        </w:rPr>
        <w:t xml:space="preserve">Prohibition, Redressal) </w:t>
      </w:r>
      <w:r w:rsidR="005A2D65">
        <w:rPr>
          <w:rFonts w:ascii="Times New Roman" w:eastAsia="Times New Roman" w:hAnsi="Times New Roman" w:cs="Times New Roman"/>
          <w:b/>
          <w:bCs/>
          <w:color w:val="000000"/>
          <w:sz w:val="24"/>
          <w:szCs w:val="24"/>
        </w:rPr>
        <w:t>Act,2013</w:t>
      </w:r>
      <w:r w:rsidR="00174B32">
        <w:rPr>
          <w:rFonts w:ascii="Times New Roman" w:eastAsia="Times New Roman" w:hAnsi="Times New Roman" w:cs="Times New Roman"/>
          <w:b/>
          <w:bCs/>
          <w:color w:val="000000"/>
          <w:sz w:val="24"/>
          <w:szCs w:val="24"/>
        </w:rPr>
        <w:t xml:space="preserve"> </w:t>
      </w:r>
      <w:r w:rsidR="003D1332">
        <w:rPr>
          <w:rFonts w:ascii="Times New Roman" w:eastAsia="Times New Roman" w:hAnsi="Times New Roman" w:cs="Times New Roman"/>
          <w:b/>
          <w:bCs/>
          <w:color w:val="000000"/>
          <w:sz w:val="24"/>
          <w:szCs w:val="24"/>
        </w:rPr>
        <w:t>–</w:t>
      </w:r>
      <w:r w:rsidR="00174B32">
        <w:rPr>
          <w:rFonts w:ascii="Times New Roman" w:eastAsia="Times New Roman" w:hAnsi="Times New Roman" w:cs="Times New Roman"/>
          <w:color w:val="000000"/>
          <w:sz w:val="24"/>
          <w:szCs w:val="24"/>
        </w:rPr>
        <w:t xml:space="preserve"> </w:t>
      </w:r>
    </w:p>
    <w:p w14:paraId="4EE4C2C8" w14:textId="7ABFAF9D" w:rsidR="006B1E48" w:rsidRDefault="00174B32" w:rsidP="00B848BB">
      <w:pPr>
        <w:spacing w:before="1" w:after="0" w:line="240" w:lineRule="auto"/>
        <w:ind w:left="709" w:right="191"/>
        <w:jc w:val="both"/>
        <w:textAlignment w:val="baseline"/>
        <w:rPr>
          <w:rFonts w:ascii="Times New Roman" w:eastAsia="Times New Roman" w:hAnsi="Times New Roman" w:cs="Times New Roman"/>
          <w:color w:val="000000"/>
          <w:sz w:val="24"/>
          <w:szCs w:val="24"/>
        </w:rPr>
      </w:pPr>
      <w:r w:rsidRPr="00B848BB">
        <w:rPr>
          <w:rFonts w:ascii="Times New Roman" w:eastAsia="Times New Roman" w:hAnsi="Times New Roman" w:cs="Times New Roman"/>
          <w:color w:val="000000"/>
          <w:sz w:val="24"/>
          <w:szCs w:val="24"/>
        </w:rPr>
        <w:t>The</w:t>
      </w:r>
      <w:r w:rsidR="006B1E48" w:rsidRPr="00B848BB">
        <w:rPr>
          <w:rFonts w:ascii="Times New Roman" w:eastAsia="Times New Roman" w:hAnsi="Times New Roman" w:cs="Times New Roman"/>
          <w:color w:val="000000"/>
          <w:sz w:val="24"/>
          <w:szCs w:val="24"/>
        </w:rPr>
        <w:t xml:space="preserve"> committee is formed to address the grievances of the fe</w:t>
      </w:r>
      <w:r w:rsidRPr="00B848BB">
        <w:rPr>
          <w:rFonts w:ascii="Times New Roman" w:eastAsia="Times New Roman" w:hAnsi="Times New Roman" w:cs="Times New Roman"/>
          <w:color w:val="000000"/>
          <w:sz w:val="24"/>
          <w:szCs w:val="24"/>
        </w:rPr>
        <w:t>male students and staff</w:t>
      </w:r>
      <w:r w:rsidR="006B1E48" w:rsidRPr="00B848BB">
        <w:rPr>
          <w:rFonts w:ascii="Times New Roman" w:eastAsia="Times New Roman" w:hAnsi="Times New Roman" w:cs="Times New Roman"/>
          <w:color w:val="000000"/>
          <w:sz w:val="24"/>
          <w:szCs w:val="24"/>
        </w:rPr>
        <w:t xml:space="preserve">. </w:t>
      </w:r>
      <w:r w:rsidR="003D1332" w:rsidRPr="00B848BB">
        <w:rPr>
          <w:rFonts w:ascii="Times New Roman" w:eastAsia="Times New Roman" w:hAnsi="Times New Roman" w:cs="Times New Roman"/>
          <w:color w:val="000000"/>
          <w:sz w:val="24"/>
          <w:szCs w:val="24"/>
        </w:rPr>
        <w:t xml:space="preserve">Information about the committee is displayed in girl’s common room. </w:t>
      </w:r>
      <w:r w:rsidR="006B1E48" w:rsidRPr="00B848BB">
        <w:rPr>
          <w:rFonts w:ascii="Times New Roman" w:eastAsia="Times New Roman" w:hAnsi="Times New Roman" w:cs="Times New Roman"/>
          <w:color w:val="000000"/>
          <w:sz w:val="24"/>
          <w:szCs w:val="24"/>
        </w:rPr>
        <w:t>Relevan</w:t>
      </w:r>
      <w:r w:rsidRPr="00B848BB">
        <w:rPr>
          <w:rFonts w:ascii="Times New Roman" w:eastAsia="Times New Roman" w:hAnsi="Times New Roman" w:cs="Times New Roman"/>
          <w:color w:val="000000"/>
          <w:sz w:val="24"/>
          <w:szCs w:val="24"/>
        </w:rPr>
        <w:t>t information regarding this has</w:t>
      </w:r>
      <w:r w:rsidR="003D1332" w:rsidRPr="00B848BB">
        <w:rPr>
          <w:rFonts w:ascii="Times New Roman" w:eastAsia="Times New Roman" w:hAnsi="Times New Roman" w:cs="Times New Roman"/>
          <w:color w:val="000000"/>
          <w:sz w:val="24"/>
          <w:szCs w:val="24"/>
        </w:rPr>
        <w:t xml:space="preserve"> also</w:t>
      </w:r>
      <w:r w:rsidR="006B1E48" w:rsidRPr="00B848BB">
        <w:rPr>
          <w:rFonts w:ascii="Times New Roman" w:eastAsia="Times New Roman" w:hAnsi="Times New Roman" w:cs="Times New Roman"/>
          <w:color w:val="000000"/>
          <w:sz w:val="24"/>
          <w:szCs w:val="24"/>
        </w:rPr>
        <w:t xml:space="preserve"> been made available on college website.</w:t>
      </w:r>
    </w:p>
    <w:p w14:paraId="530E3878" w14:textId="77777777" w:rsidR="00187D0A" w:rsidRDefault="00187D0A" w:rsidP="00B848BB">
      <w:pPr>
        <w:spacing w:before="1" w:after="0" w:line="240" w:lineRule="auto"/>
        <w:ind w:left="709" w:right="191"/>
        <w:jc w:val="both"/>
        <w:textAlignment w:val="baseline"/>
        <w:rPr>
          <w:rFonts w:ascii="Times New Roman" w:eastAsia="Times New Roman" w:hAnsi="Times New Roman" w:cs="Times New Roman"/>
          <w:color w:val="000000"/>
          <w:sz w:val="24"/>
          <w:szCs w:val="24"/>
        </w:rPr>
      </w:pPr>
    </w:p>
    <w:p w14:paraId="07092625" w14:textId="77777777" w:rsidR="00187D0A" w:rsidRDefault="00187D0A" w:rsidP="00B848BB">
      <w:pPr>
        <w:spacing w:before="1" w:after="0" w:line="240" w:lineRule="auto"/>
        <w:ind w:left="709" w:right="191"/>
        <w:jc w:val="both"/>
        <w:textAlignment w:val="baseline"/>
        <w:rPr>
          <w:rFonts w:ascii="Times New Roman" w:eastAsia="Times New Roman" w:hAnsi="Times New Roman" w:cs="Times New Roman"/>
          <w:color w:val="000000"/>
          <w:sz w:val="24"/>
          <w:szCs w:val="24"/>
        </w:rPr>
      </w:pPr>
    </w:p>
    <w:p w14:paraId="48F37184" w14:textId="17889285" w:rsidR="00187D0A" w:rsidRDefault="00187D0A" w:rsidP="00187D0A">
      <w:pPr>
        <w:spacing w:before="1" w:after="0" w:line="240" w:lineRule="auto"/>
        <w:ind w:left="709" w:right="191"/>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14:anchorId="6D69C112" wp14:editId="6120F59C">
            <wp:extent cx="4552950" cy="4552950"/>
            <wp:effectExtent l="0" t="0" r="0" b="0"/>
            <wp:docPr id="12" name="Picture 2" descr="D:\Monika\Anti sexual co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nika\Anti sexual comte.jpg"/>
                    <pic:cNvPicPr>
                      <a:picLocks noChangeAspect="1" noChangeArrowheads="1"/>
                    </pic:cNvPicPr>
                  </pic:nvPicPr>
                  <pic:blipFill>
                    <a:blip r:embed="rId6" cstate="print"/>
                    <a:srcRect/>
                    <a:stretch>
                      <a:fillRect/>
                    </a:stretch>
                  </pic:blipFill>
                  <pic:spPr bwMode="auto">
                    <a:xfrm>
                      <a:off x="0" y="0"/>
                      <a:ext cx="5313213" cy="5313213"/>
                    </a:xfrm>
                    <a:prstGeom prst="rect">
                      <a:avLst/>
                    </a:prstGeom>
                    <a:noFill/>
                    <a:ln w="9525">
                      <a:noFill/>
                      <a:miter lim="800000"/>
                      <a:headEnd/>
                      <a:tailEnd/>
                    </a:ln>
                  </pic:spPr>
                </pic:pic>
              </a:graphicData>
            </a:graphic>
          </wp:inline>
        </w:drawing>
      </w:r>
    </w:p>
    <w:p w14:paraId="3DF9BBFB" w14:textId="36B66DF8" w:rsidR="00187D0A" w:rsidRDefault="00187D0A" w:rsidP="00187D0A">
      <w:pPr>
        <w:spacing w:before="1" w:after="0" w:line="240" w:lineRule="auto"/>
        <w:ind w:left="709" w:right="191"/>
        <w:jc w:val="center"/>
        <w:textAlignment w:val="baseline"/>
        <w:rPr>
          <w:rFonts w:ascii="Times New Roman" w:eastAsia="Times New Roman" w:hAnsi="Times New Roman" w:cs="Times New Roman"/>
          <w:b/>
          <w:bCs/>
          <w:color w:val="000000"/>
          <w:sz w:val="24"/>
          <w:szCs w:val="24"/>
        </w:rPr>
      </w:pPr>
      <w:r w:rsidRPr="006B1E48">
        <w:rPr>
          <w:rFonts w:ascii="Times New Roman" w:eastAsia="Times New Roman" w:hAnsi="Times New Roman" w:cs="Times New Roman"/>
          <w:b/>
          <w:bCs/>
          <w:color w:val="000000"/>
          <w:sz w:val="24"/>
          <w:szCs w:val="24"/>
        </w:rPr>
        <w:t>Anti Sexual Harass</w:t>
      </w:r>
      <w:r>
        <w:rPr>
          <w:rFonts w:ascii="Times New Roman" w:eastAsia="Times New Roman" w:hAnsi="Times New Roman" w:cs="Times New Roman"/>
          <w:b/>
          <w:bCs/>
          <w:color w:val="000000"/>
          <w:sz w:val="24"/>
          <w:szCs w:val="24"/>
        </w:rPr>
        <w:t>m</w:t>
      </w:r>
      <w:r w:rsidRPr="006B1E48">
        <w:rPr>
          <w:rFonts w:ascii="Times New Roman" w:eastAsia="Times New Roman" w:hAnsi="Times New Roman" w:cs="Times New Roman"/>
          <w:b/>
          <w:bCs/>
          <w:color w:val="000000"/>
          <w:sz w:val="24"/>
          <w:szCs w:val="24"/>
        </w:rPr>
        <w:t>ent Committee</w:t>
      </w:r>
    </w:p>
    <w:p w14:paraId="0FA5985E" w14:textId="77777777" w:rsidR="00187D0A" w:rsidRDefault="00187D0A">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911600D" w14:textId="77777777" w:rsidR="00991823" w:rsidRPr="008C292E" w:rsidRDefault="00991823" w:rsidP="00991823">
      <w:pPr>
        <w:pStyle w:val="ListParagraph"/>
        <w:numPr>
          <w:ilvl w:val="0"/>
          <w:numId w:val="2"/>
        </w:numPr>
        <w:spacing w:before="1" w:after="0" w:line="240" w:lineRule="auto"/>
        <w:ind w:right="191"/>
        <w:jc w:val="both"/>
        <w:textAlignment w:val="baseline"/>
        <w:rPr>
          <w:rFonts w:ascii="Times New Roman" w:eastAsia="Times New Roman" w:hAnsi="Times New Roman" w:cs="Times New Roman"/>
          <w:b/>
          <w:bCs/>
          <w:color w:val="000000"/>
          <w:sz w:val="24"/>
          <w:szCs w:val="24"/>
        </w:rPr>
      </w:pPr>
      <w:r w:rsidRPr="00720A9F">
        <w:rPr>
          <w:rFonts w:ascii="Times New Roman" w:eastAsia="Times New Roman" w:hAnsi="Times New Roman" w:cs="Times New Roman"/>
          <w:b/>
          <w:bCs/>
          <w:color w:val="000000"/>
          <w:sz w:val="24"/>
          <w:szCs w:val="24"/>
        </w:rPr>
        <w:lastRenderedPageBreak/>
        <w:t xml:space="preserve">Women Empowerment cell- </w:t>
      </w:r>
      <w:r w:rsidRPr="00720A9F">
        <w:rPr>
          <w:rFonts w:ascii="Times New Roman" w:eastAsia="Times New Roman" w:hAnsi="Times New Roman" w:cs="Times New Roman"/>
          <w:color w:val="000000"/>
          <w:sz w:val="24"/>
          <w:szCs w:val="24"/>
        </w:rPr>
        <w:t xml:space="preserve">The cell has been constituted in the college to raise awareness about women’s issues, promote gender equality and to offer support such as personal guidance and counseling to the female students. Various placards </w:t>
      </w:r>
      <w:r>
        <w:rPr>
          <w:rFonts w:ascii="Times New Roman" w:eastAsia="Times New Roman" w:hAnsi="Times New Roman" w:cs="Times New Roman"/>
          <w:color w:val="000000"/>
          <w:sz w:val="24"/>
          <w:szCs w:val="24"/>
        </w:rPr>
        <w:t>ha</w:t>
      </w:r>
      <w:r w:rsidRPr="00720A9F">
        <w:rPr>
          <w:rFonts w:ascii="Times New Roman" w:eastAsia="Times New Roman" w:hAnsi="Times New Roman" w:cs="Times New Roman"/>
          <w:color w:val="000000"/>
          <w:sz w:val="24"/>
          <w:szCs w:val="24"/>
        </w:rPr>
        <w:t xml:space="preserve">ve been displayed </w:t>
      </w:r>
      <w:r>
        <w:rPr>
          <w:rFonts w:ascii="Times New Roman" w:eastAsia="Times New Roman" w:hAnsi="Times New Roman" w:cs="Times New Roman"/>
          <w:color w:val="000000"/>
          <w:sz w:val="24"/>
          <w:szCs w:val="24"/>
        </w:rPr>
        <w:t xml:space="preserve">by the cell </w:t>
      </w:r>
      <w:r w:rsidRPr="00720A9F">
        <w:rPr>
          <w:rFonts w:ascii="Times New Roman" w:eastAsia="Times New Roman" w:hAnsi="Times New Roman" w:cs="Times New Roman"/>
          <w:color w:val="000000"/>
          <w:sz w:val="24"/>
          <w:szCs w:val="24"/>
        </w:rPr>
        <w:t>in the camp</w:t>
      </w:r>
      <w:r>
        <w:rPr>
          <w:rFonts w:ascii="Times New Roman" w:eastAsia="Times New Roman" w:hAnsi="Times New Roman" w:cs="Times New Roman"/>
          <w:color w:val="000000"/>
          <w:sz w:val="24"/>
          <w:szCs w:val="24"/>
        </w:rPr>
        <w:t>u</w:t>
      </w:r>
      <w:r w:rsidRPr="00720A9F">
        <w:rPr>
          <w:rFonts w:ascii="Times New Roman" w:eastAsia="Times New Roman" w:hAnsi="Times New Roman" w:cs="Times New Roman"/>
          <w:color w:val="000000"/>
          <w:sz w:val="24"/>
          <w:szCs w:val="24"/>
        </w:rPr>
        <w:t>s to creat</w:t>
      </w:r>
      <w:r>
        <w:rPr>
          <w:rFonts w:ascii="Times New Roman" w:eastAsia="Times New Roman" w:hAnsi="Times New Roman" w:cs="Times New Roman"/>
          <w:color w:val="000000"/>
          <w:sz w:val="24"/>
          <w:szCs w:val="24"/>
        </w:rPr>
        <w:t>e awareness about sexual harass</w:t>
      </w:r>
      <w:r w:rsidRPr="00720A9F">
        <w:rPr>
          <w:rFonts w:ascii="Times New Roman" w:eastAsia="Times New Roman" w:hAnsi="Times New Roman" w:cs="Times New Roman"/>
          <w:color w:val="000000"/>
          <w:sz w:val="24"/>
          <w:szCs w:val="24"/>
        </w:rPr>
        <w:t>ment a</w:t>
      </w:r>
      <w:r>
        <w:rPr>
          <w:rFonts w:ascii="Times New Roman" w:eastAsia="Times New Roman" w:hAnsi="Times New Roman" w:cs="Times New Roman"/>
          <w:color w:val="000000"/>
          <w:sz w:val="24"/>
          <w:szCs w:val="24"/>
        </w:rPr>
        <w:t>mong women.</w:t>
      </w:r>
    </w:p>
    <w:p w14:paraId="3673F5B5" w14:textId="77777777" w:rsidR="008C292E" w:rsidRDefault="008C292E" w:rsidP="008C292E">
      <w:pPr>
        <w:spacing w:before="1" w:after="0" w:line="240" w:lineRule="auto"/>
        <w:ind w:right="191"/>
        <w:jc w:val="both"/>
        <w:textAlignment w:val="baseline"/>
        <w:rPr>
          <w:rFonts w:ascii="Times New Roman" w:eastAsia="Times New Roman" w:hAnsi="Times New Roman" w:cs="Times New Roman"/>
          <w:b/>
          <w:bCs/>
          <w:color w:val="000000"/>
          <w:sz w:val="24"/>
          <w:szCs w:val="24"/>
        </w:rPr>
      </w:pPr>
    </w:p>
    <w:p w14:paraId="4BEDFB3C" w14:textId="03CBFDA6" w:rsidR="008C292E" w:rsidRDefault="008C292E" w:rsidP="008C292E">
      <w:pPr>
        <w:spacing w:before="1" w:after="0" w:line="240" w:lineRule="auto"/>
        <w:ind w:right="191"/>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lang w:bidi="ar-SA"/>
        </w:rPr>
        <w:drawing>
          <wp:inline distT="0" distB="0" distL="0" distR="0" wp14:anchorId="43CE7C68" wp14:editId="03AC7555">
            <wp:extent cx="4520293" cy="4699857"/>
            <wp:effectExtent l="0" t="0" r="0" b="0"/>
            <wp:docPr id="13" name="Picture 6" descr="D:\Monika\pla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nika\placards.jpg"/>
                    <pic:cNvPicPr>
                      <a:picLocks noChangeAspect="1" noChangeArrowheads="1"/>
                    </pic:cNvPicPr>
                  </pic:nvPicPr>
                  <pic:blipFill>
                    <a:blip r:embed="rId7" cstate="print"/>
                    <a:srcRect/>
                    <a:stretch>
                      <a:fillRect/>
                    </a:stretch>
                  </pic:blipFill>
                  <pic:spPr bwMode="auto">
                    <a:xfrm>
                      <a:off x="0" y="0"/>
                      <a:ext cx="5312934" cy="5523984"/>
                    </a:xfrm>
                    <a:prstGeom prst="rect">
                      <a:avLst/>
                    </a:prstGeom>
                    <a:noFill/>
                    <a:ln w="9525">
                      <a:noFill/>
                      <a:miter lim="800000"/>
                      <a:headEnd/>
                      <a:tailEnd/>
                    </a:ln>
                  </pic:spPr>
                </pic:pic>
              </a:graphicData>
            </a:graphic>
          </wp:inline>
        </w:drawing>
      </w:r>
    </w:p>
    <w:p w14:paraId="6BE78137" w14:textId="77777777" w:rsidR="008C292E" w:rsidRPr="001B7605" w:rsidRDefault="008C292E" w:rsidP="008C292E">
      <w:pPr>
        <w:spacing w:before="1" w:after="0" w:line="240" w:lineRule="auto"/>
        <w:ind w:right="191"/>
        <w:jc w:val="center"/>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b/>
          <w:color w:val="000000"/>
          <w:sz w:val="24"/>
          <w:szCs w:val="24"/>
        </w:rPr>
        <w:t>P</w:t>
      </w:r>
      <w:r w:rsidRPr="00A247DC">
        <w:rPr>
          <w:rFonts w:ascii="Times New Roman" w:eastAsia="Times New Roman" w:hAnsi="Times New Roman" w:cs="Times New Roman"/>
          <w:b/>
          <w:color w:val="000000"/>
          <w:sz w:val="24"/>
          <w:szCs w:val="24"/>
        </w:rPr>
        <w:t>lacards displayed in the campus to create awareness about sexual harassment among women.</w:t>
      </w:r>
    </w:p>
    <w:p w14:paraId="230C5A7F" w14:textId="77777777" w:rsidR="008C292E" w:rsidRDefault="008C292E" w:rsidP="008C292E">
      <w:pPr>
        <w:spacing w:before="1" w:after="0" w:line="240" w:lineRule="auto"/>
        <w:ind w:right="191"/>
        <w:jc w:val="center"/>
        <w:textAlignment w:val="baseline"/>
        <w:rPr>
          <w:rFonts w:ascii="Times New Roman" w:eastAsia="Times New Roman" w:hAnsi="Times New Roman" w:cs="Times New Roman"/>
          <w:b/>
          <w:bCs/>
          <w:color w:val="000000"/>
          <w:sz w:val="24"/>
          <w:szCs w:val="24"/>
        </w:rPr>
      </w:pPr>
    </w:p>
    <w:p w14:paraId="75190BA0" w14:textId="77777777" w:rsidR="008C292E" w:rsidRPr="008C292E" w:rsidRDefault="008C292E" w:rsidP="008C292E">
      <w:pPr>
        <w:spacing w:before="1" w:after="0" w:line="240" w:lineRule="auto"/>
        <w:ind w:right="191"/>
        <w:jc w:val="center"/>
        <w:textAlignment w:val="baseline"/>
        <w:rPr>
          <w:rFonts w:ascii="Times New Roman" w:eastAsia="Times New Roman" w:hAnsi="Times New Roman" w:cs="Times New Roman"/>
          <w:b/>
          <w:bCs/>
          <w:color w:val="000000"/>
          <w:sz w:val="24"/>
          <w:szCs w:val="24"/>
        </w:rPr>
      </w:pPr>
    </w:p>
    <w:p w14:paraId="6A9EB40D" w14:textId="77777777" w:rsidR="00991823" w:rsidRDefault="00991823" w:rsidP="00991823">
      <w:pPr>
        <w:pStyle w:val="ListParagraph"/>
        <w:numPr>
          <w:ilvl w:val="0"/>
          <w:numId w:val="2"/>
        </w:numPr>
        <w:spacing w:before="1" w:after="0" w:line="240" w:lineRule="auto"/>
        <w:ind w:right="191"/>
        <w:jc w:val="both"/>
        <w:textAlignment w:val="baseline"/>
        <w:rPr>
          <w:rFonts w:ascii="Times New Roman" w:eastAsia="Times New Roman" w:hAnsi="Times New Roman" w:cs="Times New Roman"/>
          <w:b/>
          <w:bCs/>
          <w:color w:val="000000"/>
          <w:sz w:val="24"/>
          <w:szCs w:val="24"/>
        </w:rPr>
      </w:pPr>
      <w:r w:rsidRPr="00720A9F">
        <w:rPr>
          <w:rFonts w:ascii="Times New Roman" w:eastAsia="Times New Roman" w:hAnsi="Times New Roman" w:cs="Times New Roman"/>
          <w:b/>
          <w:bCs/>
          <w:color w:val="000000"/>
          <w:sz w:val="24"/>
          <w:szCs w:val="24"/>
        </w:rPr>
        <w:t xml:space="preserve">Anti-Ragging Committee: </w:t>
      </w:r>
      <w:r w:rsidRPr="00720A9F">
        <w:rPr>
          <w:rFonts w:ascii="Times New Roman" w:eastAsia="Times New Roman" w:hAnsi="Times New Roman" w:cs="Times New Roman"/>
          <w:color w:val="000000"/>
          <w:sz w:val="24"/>
          <w:szCs w:val="24"/>
        </w:rPr>
        <w:t>Information regarding the committee is made available in prospectus and on the institutional website</w:t>
      </w:r>
      <w:r w:rsidRPr="00720A9F">
        <w:rPr>
          <w:rFonts w:ascii="Times New Roman" w:eastAsia="Times New Roman" w:hAnsi="Times New Roman" w:cs="Times New Roman"/>
          <w:b/>
          <w:bCs/>
          <w:color w:val="000000"/>
          <w:sz w:val="24"/>
          <w:szCs w:val="24"/>
        </w:rPr>
        <w:t> </w:t>
      </w:r>
    </w:p>
    <w:p w14:paraId="34329972" w14:textId="14356A2E" w:rsidR="00222811" w:rsidRDefault="00222811">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656E550D" w14:textId="77777777" w:rsidR="00991823" w:rsidRDefault="00991823" w:rsidP="00991823">
      <w:pPr>
        <w:pStyle w:val="ListParagraph"/>
        <w:numPr>
          <w:ilvl w:val="0"/>
          <w:numId w:val="2"/>
        </w:numPr>
        <w:spacing w:before="1" w:after="0" w:line="240" w:lineRule="auto"/>
        <w:ind w:right="191"/>
        <w:jc w:val="both"/>
        <w:textAlignment w:val="baseline"/>
        <w:rPr>
          <w:rFonts w:ascii="Times New Roman" w:eastAsia="Times New Roman" w:hAnsi="Times New Roman" w:cs="Times New Roman"/>
          <w:color w:val="000000"/>
          <w:sz w:val="24"/>
          <w:szCs w:val="24"/>
        </w:rPr>
      </w:pPr>
      <w:r w:rsidRPr="00A028AA">
        <w:rPr>
          <w:rFonts w:ascii="Times New Roman" w:eastAsia="Times New Roman" w:hAnsi="Times New Roman" w:cs="Times New Roman"/>
          <w:b/>
          <w:bCs/>
          <w:color w:val="000000"/>
          <w:sz w:val="24"/>
          <w:szCs w:val="24"/>
        </w:rPr>
        <w:lastRenderedPageBreak/>
        <w:t xml:space="preserve">Common Room for girls: </w:t>
      </w:r>
      <w:r w:rsidRPr="00A028AA">
        <w:rPr>
          <w:rFonts w:ascii="Times New Roman" w:eastAsia="Times New Roman" w:hAnsi="Times New Roman" w:cs="Times New Roman"/>
          <w:color w:val="000000"/>
          <w:sz w:val="24"/>
          <w:szCs w:val="24"/>
        </w:rPr>
        <w:t>The institute provides the facility of two common rooms for girls. All the blocks have separate wash rooms for women students. Also, separate areas in the college library and canteen have been provided to the girl students for their comfort and convenience.</w:t>
      </w:r>
    </w:p>
    <w:p w14:paraId="1C61924F" w14:textId="3599E1D9" w:rsidR="00222811" w:rsidRDefault="00222811" w:rsidP="00222811">
      <w:pPr>
        <w:spacing w:before="1" w:after="0" w:line="240" w:lineRule="auto"/>
        <w:ind w:right="191"/>
        <w:jc w:val="center"/>
        <w:textAlignment w:val="baseline"/>
        <w:rPr>
          <w:rFonts w:ascii="Times New Roman" w:eastAsia="Times New Roman" w:hAnsi="Times New Roman" w:cs="Times New Roman"/>
          <w:color w:val="000000"/>
          <w:sz w:val="24"/>
          <w:szCs w:val="24"/>
        </w:rPr>
      </w:pPr>
      <w:r w:rsidRPr="00AA7080">
        <w:rPr>
          <w:rFonts w:ascii="Times New Roman" w:eastAsia="Times New Roman" w:hAnsi="Times New Roman" w:cs="Times New Roman"/>
          <w:noProof/>
          <w:color w:val="000000"/>
          <w:sz w:val="24"/>
          <w:szCs w:val="24"/>
          <w:lang w:bidi="ar-SA"/>
        </w:rPr>
        <w:drawing>
          <wp:inline distT="0" distB="0" distL="0" distR="0" wp14:anchorId="6B7A0018" wp14:editId="187E601E">
            <wp:extent cx="4080805" cy="3524250"/>
            <wp:effectExtent l="0" t="0" r="0" b="0"/>
            <wp:docPr id="1" name="Picture 5" descr="D:\Monika\Girls entry to 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ika\Girls entry to canteen.jpg"/>
                    <pic:cNvPicPr>
                      <a:picLocks noChangeAspect="1" noChangeArrowheads="1"/>
                    </pic:cNvPicPr>
                  </pic:nvPicPr>
                  <pic:blipFill>
                    <a:blip r:embed="rId8" cstate="print"/>
                    <a:srcRect/>
                    <a:stretch>
                      <a:fillRect/>
                    </a:stretch>
                  </pic:blipFill>
                  <pic:spPr bwMode="auto">
                    <a:xfrm>
                      <a:off x="0" y="0"/>
                      <a:ext cx="4125513" cy="3562861"/>
                    </a:xfrm>
                    <a:prstGeom prst="rect">
                      <a:avLst/>
                    </a:prstGeom>
                    <a:noFill/>
                    <a:ln w="9525">
                      <a:noFill/>
                      <a:miter lim="800000"/>
                      <a:headEnd/>
                      <a:tailEnd/>
                    </a:ln>
                  </pic:spPr>
                </pic:pic>
              </a:graphicData>
            </a:graphic>
          </wp:inline>
        </w:drawing>
      </w:r>
    </w:p>
    <w:p w14:paraId="3D3D799E" w14:textId="77777777" w:rsidR="00222811" w:rsidRPr="00A247DC" w:rsidRDefault="00222811" w:rsidP="00222811">
      <w:pPr>
        <w:spacing w:before="1" w:after="0" w:line="240" w:lineRule="auto"/>
        <w:ind w:left="977" w:right="191"/>
        <w:jc w:val="center"/>
        <w:textAlignment w:val="baseline"/>
        <w:rPr>
          <w:rFonts w:ascii="Times New Roman" w:eastAsia="Times New Roman" w:hAnsi="Times New Roman" w:cs="Times New Roman"/>
          <w:b/>
          <w:color w:val="000000"/>
          <w:sz w:val="24"/>
          <w:szCs w:val="24"/>
        </w:rPr>
      </w:pPr>
      <w:r w:rsidRPr="00A247DC">
        <w:rPr>
          <w:rFonts w:ascii="Times New Roman" w:eastAsia="Times New Roman" w:hAnsi="Times New Roman" w:cs="Times New Roman"/>
          <w:b/>
          <w:color w:val="000000"/>
          <w:sz w:val="24"/>
          <w:szCs w:val="24"/>
        </w:rPr>
        <w:t>Girl’s entry to colleg</w:t>
      </w:r>
      <w:r>
        <w:rPr>
          <w:rFonts w:ascii="Times New Roman" w:eastAsia="Times New Roman" w:hAnsi="Times New Roman" w:cs="Times New Roman"/>
          <w:b/>
          <w:color w:val="000000"/>
          <w:sz w:val="24"/>
          <w:szCs w:val="24"/>
        </w:rPr>
        <w:t>e</w:t>
      </w:r>
      <w:r w:rsidRPr="00A247DC">
        <w:rPr>
          <w:rFonts w:ascii="Times New Roman" w:eastAsia="Times New Roman" w:hAnsi="Times New Roman" w:cs="Times New Roman"/>
          <w:b/>
          <w:color w:val="000000"/>
          <w:sz w:val="24"/>
          <w:szCs w:val="24"/>
        </w:rPr>
        <w:t xml:space="preserve"> canteen</w:t>
      </w:r>
    </w:p>
    <w:p w14:paraId="28A2DEBC" w14:textId="77777777" w:rsidR="00222811" w:rsidRDefault="00222811" w:rsidP="00222811">
      <w:pPr>
        <w:spacing w:before="1" w:after="0" w:line="240" w:lineRule="auto"/>
        <w:ind w:right="191"/>
        <w:jc w:val="center"/>
        <w:textAlignment w:val="baseline"/>
        <w:rPr>
          <w:rFonts w:ascii="Times New Roman" w:eastAsia="Times New Roman" w:hAnsi="Times New Roman" w:cs="Times New Roman"/>
          <w:color w:val="000000"/>
          <w:sz w:val="24"/>
          <w:szCs w:val="24"/>
        </w:rPr>
      </w:pPr>
    </w:p>
    <w:p w14:paraId="29C4296A" w14:textId="77777777" w:rsidR="00222811" w:rsidRPr="00222811" w:rsidRDefault="00222811" w:rsidP="00222811">
      <w:pPr>
        <w:spacing w:before="1" w:after="0" w:line="240" w:lineRule="auto"/>
        <w:ind w:right="191"/>
        <w:jc w:val="both"/>
        <w:textAlignment w:val="baseline"/>
        <w:rPr>
          <w:rFonts w:ascii="Times New Roman" w:eastAsia="Times New Roman" w:hAnsi="Times New Roman" w:cs="Times New Roman"/>
          <w:color w:val="000000"/>
          <w:sz w:val="24"/>
          <w:szCs w:val="24"/>
        </w:rPr>
      </w:pPr>
    </w:p>
    <w:p w14:paraId="54C1B700" w14:textId="77777777" w:rsidR="00991823" w:rsidRDefault="00991823" w:rsidP="00991823">
      <w:pPr>
        <w:pStyle w:val="ListParagraph"/>
        <w:numPr>
          <w:ilvl w:val="0"/>
          <w:numId w:val="2"/>
        </w:numPr>
        <w:spacing w:before="1" w:after="0" w:line="240" w:lineRule="auto"/>
        <w:ind w:right="191"/>
        <w:jc w:val="both"/>
        <w:textAlignment w:val="baseline"/>
        <w:rPr>
          <w:rFonts w:ascii="Times New Roman" w:eastAsia="Times New Roman" w:hAnsi="Times New Roman" w:cs="Times New Roman"/>
          <w:color w:val="000000"/>
          <w:sz w:val="24"/>
          <w:szCs w:val="24"/>
        </w:rPr>
      </w:pPr>
      <w:r w:rsidRPr="00ED4541">
        <w:rPr>
          <w:rFonts w:ascii="Times New Roman" w:eastAsia="Times New Roman" w:hAnsi="Times New Roman" w:cs="Times New Roman"/>
          <w:b/>
          <w:bCs/>
          <w:color w:val="000000"/>
          <w:sz w:val="24"/>
          <w:szCs w:val="24"/>
        </w:rPr>
        <w:t xml:space="preserve">A special </w:t>
      </w:r>
      <w:r>
        <w:rPr>
          <w:rFonts w:ascii="Times New Roman" w:eastAsia="Times New Roman" w:hAnsi="Times New Roman" w:cs="Times New Roman"/>
          <w:b/>
          <w:bCs/>
          <w:color w:val="000000"/>
          <w:sz w:val="24"/>
          <w:szCs w:val="24"/>
        </w:rPr>
        <w:t>orientation/</w:t>
      </w:r>
      <w:r w:rsidRPr="00ED4541">
        <w:rPr>
          <w:rFonts w:ascii="Times New Roman" w:eastAsia="Times New Roman" w:hAnsi="Times New Roman" w:cs="Times New Roman"/>
          <w:b/>
          <w:bCs/>
          <w:color w:val="000000"/>
          <w:sz w:val="24"/>
          <w:szCs w:val="24"/>
        </w:rPr>
        <w:t>assembly for girl students</w:t>
      </w:r>
      <w:r w:rsidRPr="008F1BD6">
        <w:rPr>
          <w:rFonts w:ascii="Times New Roman" w:eastAsia="Times New Roman" w:hAnsi="Times New Roman" w:cs="Times New Roman"/>
          <w:color w:val="000000"/>
          <w:sz w:val="24"/>
          <w:szCs w:val="24"/>
        </w:rPr>
        <w:t xml:space="preserve"> </w:t>
      </w:r>
      <w:r w:rsidR="006426FF">
        <w:rPr>
          <w:rFonts w:ascii="Times New Roman" w:eastAsia="Times New Roman" w:hAnsi="Times New Roman" w:cs="Times New Roman"/>
          <w:color w:val="000000"/>
          <w:sz w:val="24"/>
          <w:szCs w:val="24"/>
        </w:rPr>
        <w:t xml:space="preserve">is organized </w:t>
      </w:r>
      <w:r w:rsidRPr="008F1BD6">
        <w:rPr>
          <w:rFonts w:ascii="Times New Roman" w:eastAsia="Times New Roman" w:hAnsi="Times New Roman" w:cs="Times New Roman"/>
          <w:color w:val="000000"/>
          <w:sz w:val="24"/>
          <w:szCs w:val="24"/>
        </w:rPr>
        <w:t xml:space="preserve">at the start </w:t>
      </w:r>
      <w:r w:rsidR="006426FF">
        <w:rPr>
          <w:rFonts w:ascii="Times New Roman" w:eastAsia="Times New Roman" w:hAnsi="Times New Roman" w:cs="Times New Roman"/>
          <w:color w:val="000000"/>
          <w:sz w:val="24"/>
          <w:szCs w:val="24"/>
        </w:rPr>
        <w:t>of the session</w:t>
      </w:r>
      <w:r w:rsidRPr="008F1BD6">
        <w:rPr>
          <w:rFonts w:ascii="Times New Roman" w:eastAsia="Times New Roman" w:hAnsi="Times New Roman" w:cs="Times New Roman"/>
          <w:color w:val="000000"/>
          <w:sz w:val="24"/>
          <w:szCs w:val="24"/>
        </w:rPr>
        <w:t xml:space="preserve"> to provide a requisite platform to the girl students to share their experiences</w:t>
      </w:r>
      <w:r>
        <w:rPr>
          <w:rFonts w:ascii="Times New Roman" w:eastAsia="Times New Roman" w:hAnsi="Times New Roman" w:cs="Times New Roman"/>
          <w:color w:val="000000"/>
          <w:sz w:val="24"/>
          <w:szCs w:val="24"/>
        </w:rPr>
        <w:t xml:space="preserve"> and also to elevate</w:t>
      </w:r>
      <w:r w:rsidRPr="008F1BD6">
        <w:rPr>
          <w:rFonts w:ascii="Times New Roman" w:eastAsia="Times New Roman" w:hAnsi="Times New Roman" w:cs="Times New Roman"/>
          <w:color w:val="000000"/>
          <w:sz w:val="24"/>
          <w:szCs w:val="24"/>
        </w:rPr>
        <w:t xml:space="preserve"> their academic, social as well as financial skill</w:t>
      </w:r>
      <w:r>
        <w:rPr>
          <w:rFonts w:ascii="Times New Roman" w:eastAsia="Times New Roman" w:hAnsi="Times New Roman" w:cs="Times New Roman"/>
          <w:color w:val="000000"/>
          <w:sz w:val="24"/>
          <w:szCs w:val="24"/>
        </w:rPr>
        <w:t xml:space="preserve">s. </w:t>
      </w:r>
    </w:p>
    <w:p w14:paraId="501AC715" w14:textId="77777777" w:rsidR="00155F4F" w:rsidRPr="008F1BD6" w:rsidRDefault="00155F4F" w:rsidP="00155F4F">
      <w:pPr>
        <w:pStyle w:val="ListParagraph"/>
        <w:spacing w:before="1" w:after="0" w:line="240" w:lineRule="auto"/>
        <w:ind w:right="191"/>
        <w:jc w:val="both"/>
        <w:textAlignment w:val="baseline"/>
        <w:rPr>
          <w:rFonts w:ascii="Times New Roman" w:eastAsia="Times New Roman" w:hAnsi="Times New Roman" w:cs="Times New Roman"/>
          <w:color w:val="000000"/>
          <w:sz w:val="24"/>
          <w:szCs w:val="24"/>
        </w:rPr>
      </w:pPr>
    </w:p>
    <w:p w14:paraId="26966EB1" w14:textId="77777777" w:rsidR="00991823" w:rsidRPr="00A028AA" w:rsidRDefault="00991823" w:rsidP="00991823">
      <w:pPr>
        <w:pStyle w:val="ListParagraph"/>
        <w:numPr>
          <w:ilvl w:val="0"/>
          <w:numId w:val="2"/>
        </w:numPr>
        <w:rPr>
          <w:rFonts w:ascii="Times New Roman" w:eastAsia="Times New Roman" w:hAnsi="Times New Roman" w:cs="Times New Roman"/>
          <w:color w:val="000000"/>
          <w:sz w:val="24"/>
          <w:szCs w:val="24"/>
        </w:rPr>
      </w:pPr>
      <w:r w:rsidRPr="00A028AA">
        <w:rPr>
          <w:rFonts w:ascii="Times New Roman" w:eastAsia="Times New Roman" w:hAnsi="Times New Roman" w:cs="Times New Roman"/>
          <w:b/>
          <w:bCs/>
          <w:color w:val="000000"/>
          <w:sz w:val="24"/>
          <w:szCs w:val="24"/>
        </w:rPr>
        <w:t xml:space="preserve">Sanitary Pad Vending Machine: </w:t>
      </w:r>
      <w:r w:rsidRPr="00A028AA">
        <w:rPr>
          <w:rFonts w:ascii="Times New Roman" w:eastAsia="Times New Roman" w:hAnsi="Times New Roman" w:cs="Times New Roman"/>
          <w:color w:val="000000"/>
          <w:sz w:val="24"/>
          <w:szCs w:val="24"/>
        </w:rPr>
        <w:t>For the convenience of girl students, a sanitary pad vending machine and an Incinerator for pad disposal are installed in girl</w:t>
      </w:r>
      <w:r>
        <w:rPr>
          <w:rFonts w:ascii="Times New Roman" w:eastAsia="Times New Roman" w:hAnsi="Times New Roman" w:cs="Times New Roman"/>
          <w:color w:val="000000"/>
          <w:sz w:val="24"/>
          <w:szCs w:val="24"/>
        </w:rPr>
        <w:t>’</w:t>
      </w:r>
      <w:r w:rsidRPr="00A028AA">
        <w:rPr>
          <w:rFonts w:ascii="Times New Roman" w:eastAsia="Times New Roman" w:hAnsi="Times New Roman" w:cs="Times New Roman"/>
          <w:color w:val="000000"/>
          <w:sz w:val="24"/>
          <w:szCs w:val="24"/>
        </w:rPr>
        <w:t xml:space="preserve">s common room. </w:t>
      </w:r>
    </w:p>
    <w:p w14:paraId="74214128" w14:textId="77777777" w:rsidR="00991823" w:rsidRDefault="00991823" w:rsidP="00991823">
      <w:r>
        <w:t xml:space="preserve"> </w:t>
      </w:r>
      <w:r>
        <w:rPr>
          <w:noProof/>
          <w:color w:val="000000"/>
          <w:bdr w:val="none" w:sz="0" w:space="0" w:color="auto" w:frame="1"/>
        </w:rPr>
        <w:t xml:space="preserve">                           </w:t>
      </w:r>
      <w:r w:rsidRPr="001D359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00000"/>
          <w:bdr w:val="none" w:sz="0" w:space="0" w:color="auto" w:frame="1"/>
        </w:rPr>
        <w:t xml:space="preserve">         </w:t>
      </w:r>
      <w:r w:rsidRPr="001D359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14:paraId="3ACD98F6" w14:textId="77777777" w:rsidR="00991823" w:rsidRDefault="00991823" w:rsidP="003D1332">
      <w:pPr>
        <w:spacing w:before="1" w:after="0" w:line="240" w:lineRule="auto"/>
        <w:ind w:left="977" w:right="191"/>
        <w:jc w:val="both"/>
        <w:textAlignment w:val="baseline"/>
        <w:rPr>
          <w:rFonts w:ascii="Times New Roman" w:eastAsia="Times New Roman" w:hAnsi="Times New Roman" w:cs="Times New Roman"/>
          <w:color w:val="000000"/>
          <w:sz w:val="24"/>
          <w:szCs w:val="24"/>
        </w:rPr>
      </w:pPr>
    </w:p>
    <w:p w14:paraId="7C71F1E6" w14:textId="5344F56F" w:rsidR="00AA7080" w:rsidRDefault="00AA7080" w:rsidP="00DA36AF">
      <w:pPr>
        <w:spacing w:before="1" w:after="0" w:line="240" w:lineRule="auto"/>
        <w:ind w:left="360" w:right="191"/>
        <w:jc w:val="center"/>
        <w:textAlignment w:val="baseline"/>
        <w:rPr>
          <w:rFonts w:ascii="Times New Roman" w:eastAsia="Times New Roman" w:hAnsi="Times New Roman" w:cs="Times New Roman"/>
          <w:color w:val="000000"/>
          <w:sz w:val="24"/>
          <w:szCs w:val="24"/>
        </w:rPr>
      </w:pPr>
    </w:p>
    <w:p w14:paraId="3A5A1145" w14:textId="05BA9EE0" w:rsidR="00AA7080" w:rsidRPr="00AA7080" w:rsidRDefault="00AA7080" w:rsidP="00DA36AF">
      <w:pPr>
        <w:spacing w:before="1" w:after="0" w:line="240" w:lineRule="auto"/>
        <w:ind w:left="360" w:right="191"/>
        <w:jc w:val="center"/>
        <w:textAlignment w:val="baseline"/>
        <w:rPr>
          <w:rFonts w:ascii="Times New Roman" w:eastAsia="Times New Roman" w:hAnsi="Times New Roman" w:cs="Times New Roman"/>
          <w:color w:val="000000"/>
          <w:sz w:val="24"/>
          <w:szCs w:val="24"/>
        </w:rPr>
      </w:pPr>
    </w:p>
    <w:p w14:paraId="2C5562B4" w14:textId="724FB156" w:rsidR="00AA7080" w:rsidRDefault="00AA7080" w:rsidP="00DA36AF">
      <w:pPr>
        <w:spacing w:before="1" w:after="0" w:line="240" w:lineRule="auto"/>
        <w:ind w:right="191"/>
        <w:jc w:val="center"/>
        <w:textAlignment w:val="baseline"/>
        <w:rPr>
          <w:rFonts w:ascii="Times New Roman" w:eastAsia="Times New Roman" w:hAnsi="Times New Roman" w:cs="Times New Roman"/>
          <w:noProof/>
          <w:color w:val="000000"/>
          <w:sz w:val="24"/>
          <w:szCs w:val="24"/>
        </w:rPr>
      </w:pPr>
    </w:p>
    <w:p w14:paraId="54E20908" w14:textId="2C669A27" w:rsidR="001B7605" w:rsidRDefault="001B7605" w:rsidP="00DA36AF">
      <w:pPr>
        <w:spacing w:before="1" w:after="0" w:line="240" w:lineRule="auto"/>
        <w:ind w:right="191"/>
        <w:jc w:val="center"/>
        <w:textAlignment w:val="baseline"/>
        <w:rPr>
          <w:rFonts w:ascii="Times New Roman" w:eastAsia="Times New Roman" w:hAnsi="Times New Roman" w:cs="Times New Roman"/>
          <w:noProof/>
          <w:color w:val="000000"/>
          <w:sz w:val="24"/>
          <w:szCs w:val="24"/>
        </w:rPr>
      </w:pPr>
    </w:p>
    <w:p w14:paraId="440428B8" w14:textId="77777777" w:rsidR="00A247DC" w:rsidRDefault="00A247DC" w:rsidP="006B1E48">
      <w:pPr>
        <w:spacing w:before="1" w:after="0" w:line="240" w:lineRule="auto"/>
        <w:ind w:left="977" w:right="191"/>
        <w:jc w:val="both"/>
        <w:textAlignment w:val="baseline"/>
        <w:rPr>
          <w:rFonts w:ascii="Times New Roman" w:eastAsia="Times New Roman" w:hAnsi="Times New Roman" w:cs="Times New Roman"/>
          <w:b/>
          <w:noProof/>
          <w:color w:val="000000"/>
          <w:sz w:val="24"/>
          <w:szCs w:val="24"/>
        </w:rPr>
      </w:pPr>
    </w:p>
    <w:p w14:paraId="6E9AFEDF" w14:textId="77777777" w:rsidR="00A247DC" w:rsidRPr="00A247DC" w:rsidRDefault="00A247DC" w:rsidP="006B1E48">
      <w:pPr>
        <w:spacing w:before="1" w:after="0" w:line="240" w:lineRule="auto"/>
        <w:ind w:left="977" w:right="191"/>
        <w:jc w:val="both"/>
        <w:textAlignment w:val="baseline"/>
        <w:rPr>
          <w:rFonts w:ascii="Times New Roman" w:eastAsia="Times New Roman" w:hAnsi="Times New Roman" w:cs="Times New Roman"/>
          <w:b/>
          <w:noProof/>
          <w:color w:val="000000"/>
          <w:sz w:val="24"/>
          <w:szCs w:val="24"/>
        </w:rPr>
      </w:pPr>
    </w:p>
    <w:p w14:paraId="4B309DA8" w14:textId="65BF3734" w:rsidR="00991823" w:rsidRDefault="001D3594" w:rsidP="00DA36AF">
      <w:pPr>
        <w:spacing w:before="1" w:after="0" w:line="240" w:lineRule="auto"/>
        <w:ind w:right="191"/>
        <w:jc w:val="center"/>
        <w:textAlignment w:val="baseline"/>
        <w:rPr>
          <w:rFonts w:ascii="Times New Roman" w:eastAsia="Times New Roman" w:hAnsi="Times New Roman" w:cs="Times New Roman"/>
          <w:noProof/>
          <w:color w:val="000000"/>
          <w:sz w:val="24"/>
          <w:szCs w:val="24"/>
        </w:rPr>
      </w:pPr>
      <w:r w:rsidRPr="001D3594">
        <w:rPr>
          <w:rFonts w:ascii="Times New Roman" w:eastAsia="Times New Roman" w:hAnsi="Times New Roman" w:cs="Times New Roman"/>
          <w:noProof/>
          <w:color w:val="000000"/>
          <w:sz w:val="24"/>
          <w:szCs w:val="24"/>
          <w:lang w:bidi="ar-SA"/>
        </w:rPr>
        <w:lastRenderedPageBreak/>
        <w:drawing>
          <wp:inline distT="0" distB="0" distL="0" distR="0" wp14:anchorId="431F2DA9" wp14:editId="1E2795F9">
            <wp:extent cx="4528457" cy="3396343"/>
            <wp:effectExtent l="19050" t="0" r="5443" b="0"/>
            <wp:docPr id="4" name="Picture 1" descr="D:\Monika\Sanitory pAd vending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nika\Sanitory pAd vending MAchine.jpg"/>
                    <pic:cNvPicPr>
                      <a:picLocks noChangeAspect="1" noChangeArrowheads="1"/>
                    </pic:cNvPicPr>
                  </pic:nvPicPr>
                  <pic:blipFill>
                    <a:blip r:embed="rId9" cstate="print"/>
                    <a:srcRect/>
                    <a:stretch>
                      <a:fillRect/>
                    </a:stretch>
                  </pic:blipFill>
                  <pic:spPr bwMode="auto">
                    <a:xfrm>
                      <a:off x="0" y="0"/>
                      <a:ext cx="4546524" cy="3409893"/>
                    </a:xfrm>
                    <a:prstGeom prst="rect">
                      <a:avLst/>
                    </a:prstGeom>
                    <a:noFill/>
                    <a:ln w="9525">
                      <a:noFill/>
                      <a:miter lim="800000"/>
                      <a:headEnd/>
                      <a:tailEnd/>
                    </a:ln>
                  </pic:spPr>
                </pic:pic>
              </a:graphicData>
            </a:graphic>
          </wp:inline>
        </w:drawing>
      </w:r>
    </w:p>
    <w:p w14:paraId="231D1E8F" w14:textId="73B5B289" w:rsidR="00AA7080" w:rsidRPr="00A247DC" w:rsidRDefault="00AA7080" w:rsidP="00DA36AF">
      <w:pPr>
        <w:spacing w:before="1" w:after="0" w:line="240" w:lineRule="auto"/>
        <w:ind w:left="977" w:right="191"/>
        <w:jc w:val="center"/>
        <w:textAlignment w:val="baseline"/>
        <w:rPr>
          <w:rFonts w:ascii="Times New Roman" w:eastAsia="Times New Roman" w:hAnsi="Times New Roman" w:cs="Times New Roman"/>
          <w:b/>
          <w:noProof/>
          <w:color w:val="000000"/>
          <w:sz w:val="24"/>
          <w:szCs w:val="24"/>
        </w:rPr>
      </w:pPr>
      <w:r w:rsidRPr="00A247DC">
        <w:rPr>
          <w:rFonts w:ascii="Times New Roman" w:eastAsia="Times New Roman" w:hAnsi="Times New Roman" w:cs="Times New Roman"/>
          <w:b/>
          <w:noProof/>
          <w:color w:val="000000"/>
          <w:sz w:val="24"/>
          <w:szCs w:val="24"/>
        </w:rPr>
        <w:t>Sanitory Pad vending Machine in girl’s common room</w:t>
      </w:r>
    </w:p>
    <w:p w14:paraId="2F2A1656" w14:textId="77777777" w:rsidR="00A247DC" w:rsidRPr="00A247DC" w:rsidRDefault="00A247DC" w:rsidP="006B1E48">
      <w:pPr>
        <w:spacing w:before="1" w:after="0" w:line="240" w:lineRule="auto"/>
        <w:ind w:left="977" w:right="191"/>
        <w:jc w:val="both"/>
        <w:textAlignment w:val="baseline"/>
        <w:rPr>
          <w:rFonts w:ascii="Times New Roman" w:eastAsia="Times New Roman" w:hAnsi="Times New Roman" w:cs="Times New Roman"/>
          <w:b/>
          <w:noProof/>
          <w:color w:val="000000"/>
          <w:sz w:val="24"/>
          <w:szCs w:val="24"/>
        </w:rPr>
      </w:pPr>
    </w:p>
    <w:p w14:paraId="62F5E114" w14:textId="1C8F1A26" w:rsidR="00991823" w:rsidRDefault="001D3594" w:rsidP="00DA36AF">
      <w:pPr>
        <w:spacing w:before="1" w:after="0" w:line="240" w:lineRule="auto"/>
        <w:ind w:right="191"/>
        <w:jc w:val="center"/>
        <w:textAlignment w:val="baseline"/>
        <w:rPr>
          <w:rFonts w:ascii="Times New Roman" w:eastAsia="Times New Roman" w:hAnsi="Times New Roman" w:cs="Times New Roman"/>
          <w:noProof/>
          <w:color w:val="000000"/>
          <w:sz w:val="24"/>
          <w:szCs w:val="24"/>
        </w:rPr>
      </w:pPr>
      <w:r w:rsidRPr="001D3594">
        <w:rPr>
          <w:rFonts w:ascii="Times New Roman" w:eastAsia="Times New Roman" w:hAnsi="Times New Roman" w:cs="Times New Roman"/>
          <w:noProof/>
          <w:color w:val="000000"/>
          <w:sz w:val="24"/>
          <w:szCs w:val="24"/>
          <w:lang w:bidi="ar-SA"/>
        </w:rPr>
        <w:drawing>
          <wp:inline distT="0" distB="0" distL="0" distR="0" wp14:anchorId="6FB1224F" wp14:editId="797E1B05">
            <wp:extent cx="3228003" cy="4302618"/>
            <wp:effectExtent l="19050" t="0" r="0" b="0"/>
            <wp:docPr id="6" name="Picture 2" descr="D:\Monika\Inci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nika\Incinerator.jpg"/>
                    <pic:cNvPicPr>
                      <a:picLocks noChangeAspect="1" noChangeArrowheads="1"/>
                    </pic:cNvPicPr>
                  </pic:nvPicPr>
                  <pic:blipFill>
                    <a:blip r:embed="rId10" cstate="print"/>
                    <a:srcRect/>
                    <a:stretch>
                      <a:fillRect/>
                    </a:stretch>
                  </pic:blipFill>
                  <pic:spPr bwMode="auto">
                    <a:xfrm>
                      <a:off x="0" y="0"/>
                      <a:ext cx="3749993" cy="4998381"/>
                    </a:xfrm>
                    <a:prstGeom prst="rect">
                      <a:avLst/>
                    </a:prstGeom>
                    <a:noFill/>
                    <a:ln w="9525">
                      <a:noFill/>
                      <a:miter lim="800000"/>
                      <a:headEnd/>
                      <a:tailEnd/>
                    </a:ln>
                  </pic:spPr>
                </pic:pic>
              </a:graphicData>
            </a:graphic>
          </wp:inline>
        </w:drawing>
      </w:r>
    </w:p>
    <w:p w14:paraId="45D909BE" w14:textId="6F893432" w:rsidR="00991823" w:rsidRPr="007652A5" w:rsidRDefault="00AA7080" w:rsidP="007652A5">
      <w:pPr>
        <w:spacing w:before="1" w:after="0" w:line="240" w:lineRule="auto"/>
        <w:ind w:left="977" w:right="191"/>
        <w:jc w:val="center"/>
        <w:textAlignment w:val="baseline"/>
        <w:rPr>
          <w:rFonts w:ascii="Times New Roman" w:eastAsia="Times New Roman" w:hAnsi="Times New Roman" w:cs="Times New Roman"/>
          <w:b/>
          <w:color w:val="000000"/>
          <w:sz w:val="24"/>
          <w:szCs w:val="24"/>
        </w:rPr>
      </w:pPr>
      <w:r w:rsidRPr="00A247DC">
        <w:rPr>
          <w:rFonts w:ascii="Times New Roman" w:eastAsia="Times New Roman" w:hAnsi="Times New Roman" w:cs="Times New Roman"/>
          <w:b/>
          <w:color w:val="000000"/>
          <w:sz w:val="24"/>
          <w:szCs w:val="24"/>
        </w:rPr>
        <w:t>Incinerator for pad disposal</w:t>
      </w:r>
    </w:p>
    <w:sectPr w:rsidR="00991823" w:rsidRPr="007652A5" w:rsidSect="000B6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74070"/>
    <w:multiLevelType w:val="hybridMultilevel"/>
    <w:tmpl w:val="741E3854"/>
    <w:lvl w:ilvl="0" w:tplc="71CC378A">
      <w:start w:val="2"/>
      <w:numFmt w:val="lowerLetter"/>
      <w:lvlText w:val="%1."/>
      <w:lvlJc w:val="left"/>
      <w:pPr>
        <w:tabs>
          <w:tab w:val="num" w:pos="720"/>
        </w:tabs>
        <w:ind w:left="720" w:hanging="360"/>
      </w:pPr>
    </w:lvl>
    <w:lvl w:ilvl="1" w:tplc="25AC8C5E" w:tentative="1">
      <w:start w:val="1"/>
      <w:numFmt w:val="decimal"/>
      <w:lvlText w:val="%2."/>
      <w:lvlJc w:val="left"/>
      <w:pPr>
        <w:tabs>
          <w:tab w:val="num" w:pos="1440"/>
        </w:tabs>
        <w:ind w:left="1440" w:hanging="360"/>
      </w:pPr>
    </w:lvl>
    <w:lvl w:ilvl="2" w:tplc="5F9C3BFC" w:tentative="1">
      <w:start w:val="1"/>
      <w:numFmt w:val="decimal"/>
      <w:lvlText w:val="%3."/>
      <w:lvlJc w:val="left"/>
      <w:pPr>
        <w:tabs>
          <w:tab w:val="num" w:pos="2160"/>
        </w:tabs>
        <w:ind w:left="2160" w:hanging="360"/>
      </w:pPr>
    </w:lvl>
    <w:lvl w:ilvl="3" w:tplc="94061A18" w:tentative="1">
      <w:start w:val="1"/>
      <w:numFmt w:val="decimal"/>
      <w:lvlText w:val="%4."/>
      <w:lvlJc w:val="left"/>
      <w:pPr>
        <w:tabs>
          <w:tab w:val="num" w:pos="2880"/>
        </w:tabs>
        <w:ind w:left="2880" w:hanging="360"/>
      </w:pPr>
    </w:lvl>
    <w:lvl w:ilvl="4" w:tplc="6436C456" w:tentative="1">
      <w:start w:val="1"/>
      <w:numFmt w:val="decimal"/>
      <w:lvlText w:val="%5."/>
      <w:lvlJc w:val="left"/>
      <w:pPr>
        <w:tabs>
          <w:tab w:val="num" w:pos="3600"/>
        </w:tabs>
        <w:ind w:left="3600" w:hanging="360"/>
      </w:pPr>
    </w:lvl>
    <w:lvl w:ilvl="5" w:tplc="CFC68B70" w:tentative="1">
      <w:start w:val="1"/>
      <w:numFmt w:val="decimal"/>
      <w:lvlText w:val="%6."/>
      <w:lvlJc w:val="left"/>
      <w:pPr>
        <w:tabs>
          <w:tab w:val="num" w:pos="4320"/>
        </w:tabs>
        <w:ind w:left="4320" w:hanging="360"/>
      </w:pPr>
    </w:lvl>
    <w:lvl w:ilvl="6" w:tplc="BDA4E516" w:tentative="1">
      <w:start w:val="1"/>
      <w:numFmt w:val="decimal"/>
      <w:lvlText w:val="%7."/>
      <w:lvlJc w:val="left"/>
      <w:pPr>
        <w:tabs>
          <w:tab w:val="num" w:pos="5040"/>
        </w:tabs>
        <w:ind w:left="5040" w:hanging="360"/>
      </w:pPr>
    </w:lvl>
    <w:lvl w:ilvl="7" w:tplc="2E2E0044" w:tentative="1">
      <w:start w:val="1"/>
      <w:numFmt w:val="decimal"/>
      <w:lvlText w:val="%8."/>
      <w:lvlJc w:val="left"/>
      <w:pPr>
        <w:tabs>
          <w:tab w:val="num" w:pos="5760"/>
        </w:tabs>
        <w:ind w:left="5760" w:hanging="360"/>
      </w:pPr>
    </w:lvl>
    <w:lvl w:ilvl="8" w:tplc="82BCFF46" w:tentative="1">
      <w:start w:val="1"/>
      <w:numFmt w:val="decimal"/>
      <w:lvlText w:val="%9."/>
      <w:lvlJc w:val="left"/>
      <w:pPr>
        <w:tabs>
          <w:tab w:val="num" w:pos="6480"/>
        </w:tabs>
        <w:ind w:left="6480" w:hanging="360"/>
      </w:pPr>
    </w:lvl>
  </w:abstractNum>
  <w:abstractNum w:abstractNumId="1" w15:restartNumberingAfterBreak="0">
    <w:nsid w:val="382E09F1"/>
    <w:multiLevelType w:val="multilevel"/>
    <w:tmpl w:val="EB640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1B4B16"/>
    <w:multiLevelType w:val="multilevel"/>
    <w:tmpl w:val="9D541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3978523">
    <w:abstractNumId w:val="1"/>
    <w:lvlOverride w:ilvl="0">
      <w:lvl w:ilvl="0">
        <w:numFmt w:val="lowerLetter"/>
        <w:lvlText w:val="%1."/>
        <w:lvlJc w:val="left"/>
      </w:lvl>
    </w:lvlOverride>
  </w:num>
  <w:num w:numId="2" w16cid:durableId="199440656">
    <w:abstractNumId w:val="2"/>
  </w:num>
  <w:num w:numId="3" w16cid:durableId="1347171275">
    <w:abstractNumId w:val="0"/>
  </w:num>
  <w:num w:numId="4" w16cid:durableId="1024790462">
    <w:abstractNumId w:val="0"/>
    <w:lvlOverride w:ilvl="0">
      <w:lvl w:ilvl="0" w:tplc="71CC378A">
        <w:numFmt w:val="lowerLetter"/>
        <w:lvlText w:val="%1."/>
        <w:lvlJc w:val="left"/>
      </w:lvl>
    </w:lvlOverride>
  </w:num>
  <w:num w:numId="5" w16cid:durableId="73359750">
    <w:abstractNumId w:val="0"/>
    <w:lvlOverride w:ilvl="0">
      <w:lvl w:ilvl="0" w:tplc="71CC378A">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E48"/>
    <w:rsid w:val="00077172"/>
    <w:rsid w:val="000B6DD5"/>
    <w:rsid w:val="00155F4F"/>
    <w:rsid w:val="00174B32"/>
    <w:rsid w:val="001870DF"/>
    <w:rsid w:val="00187D0A"/>
    <w:rsid w:val="001B7605"/>
    <w:rsid w:val="001D3594"/>
    <w:rsid w:val="001D58BF"/>
    <w:rsid w:val="00222811"/>
    <w:rsid w:val="00257C85"/>
    <w:rsid w:val="0027796B"/>
    <w:rsid w:val="002B08F1"/>
    <w:rsid w:val="003D1332"/>
    <w:rsid w:val="003D7F99"/>
    <w:rsid w:val="004F662E"/>
    <w:rsid w:val="005056C6"/>
    <w:rsid w:val="005A2D65"/>
    <w:rsid w:val="006426FF"/>
    <w:rsid w:val="006B1E48"/>
    <w:rsid w:val="006C6C66"/>
    <w:rsid w:val="00720A9F"/>
    <w:rsid w:val="0073249B"/>
    <w:rsid w:val="007652A5"/>
    <w:rsid w:val="007A78CF"/>
    <w:rsid w:val="008C292E"/>
    <w:rsid w:val="008F1BD6"/>
    <w:rsid w:val="00906748"/>
    <w:rsid w:val="00947E4F"/>
    <w:rsid w:val="00991823"/>
    <w:rsid w:val="00A028AA"/>
    <w:rsid w:val="00A247DC"/>
    <w:rsid w:val="00A820B5"/>
    <w:rsid w:val="00AA7080"/>
    <w:rsid w:val="00B731BC"/>
    <w:rsid w:val="00B848BB"/>
    <w:rsid w:val="00C813F2"/>
    <w:rsid w:val="00DA36AF"/>
    <w:rsid w:val="00DE291E"/>
    <w:rsid w:val="00ED4541"/>
    <w:rsid w:val="00F606A6"/>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A1FA4"/>
  <w15:docId w15:val="{81AFE51E-63B5-4B0F-B6C1-91535557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p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E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1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E48"/>
    <w:rPr>
      <w:rFonts w:ascii="Tahoma" w:hAnsi="Tahoma" w:cs="Tahoma"/>
      <w:sz w:val="16"/>
      <w:szCs w:val="16"/>
    </w:rPr>
  </w:style>
  <w:style w:type="paragraph" w:styleId="ListParagraph">
    <w:name w:val="List Paragraph"/>
    <w:basedOn w:val="Normal"/>
    <w:uiPriority w:val="34"/>
    <w:qFormat/>
    <w:rsid w:val="00174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82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 Karanbir Singh</dc:creator>
  <cp:lastModifiedBy>mani g</cp:lastModifiedBy>
  <cp:revision>38</cp:revision>
  <dcterms:created xsi:type="dcterms:W3CDTF">2024-11-28T06:42:00Z</dcterms:created>
  <dcterms:modified xsi:type="dcterms:W3CDTF">2024-12-02T07:11:00Z</dcterms:modified>
</cp:coreProperties>
</file>